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t>Школа обладает необходимой материально-технической базой, позволяющей успешно осуществлять учебно-воспитательный процесс.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Для обеспечения учебно-воспитательного процесса в образовательном учреждении функционируют 38 учебных кабинетов, в 2 компьютерных классах имеются 24 компьютера с набором обучающих программ. В школе созданы условия для организации кружковой работы, дополнительного образования детей. Имеются 1 спортивный зал, 1 хореографический зал, актовый зал, кабинет для внеклассной работы педагога-организатора. В школе функционируют 3 медицинских кабинета: амбулаторный, процедурный, стоматологический.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В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спецкабинетах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(кабинет физики, химии, биологии, информатики, технологии) проведена аттестация рабочих мест.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В кабинете информатики имеется выход в Интернет, кроме того в школе установлено 15 точек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  <w:lang w:val="en-US"/>
        </w:rPr>
        <w:t>Wi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Arial" w:hAnsi="Arial" w:cs="Arial"/>
          <w:color w:val="222222"/>
          <w:sz w:val="18"/>
          <w:szCs w:val="18"/>
          <w:lang w:val="en-US"/>
        </w:rPr>
        <w:t>Fi</w:t>
      </w:r>
      <w:r>
        <w:rPr>
          <w:rFonts w:ascii="Arial" w:hAnsi="Arial" w:cs="Arial"/>
          <w:color w:val="222222"/>
          <w:sz w:val="18"/>
          <w:szCs w:val="18"/>
        </w:rPr>
        <w:t>, что позволяет учителям и учащимся иметь свободный доступ к сети Интернет для поиска информации.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Многие учебные </w:t>
      </w:r>
      <w:r>
        <w:rPr>
          <w:rFonts w:ascii="Arial" w:hAnsi="Arial" w:cs="Arial"/>
          <w:color w:val="222222"/>
          <w:sz w:val="18"/>
          <w:szCs w:val="18"/>
        </w:rPr>
        <w:t>кабинеты оснащены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Arial" w:hAnsi="Arial" w:cs="Arial"/>
          <w:color w:val="222222"/>
          <w:sz w:val="18"/>
          <w:szCs w:val="18"/>
        </w:rPr>
        <w:t>мультимедийным оборудованием</w:t>
      </w:r>
      <w:r>
        <w:rPr>
          <w:rFonts w:ascii="Arial" w:hAnsi="Arial" w:cs="Arial"/>
          <w:color w:val="222222"/>
          <w:sz w:val="18"/>
          <w:szCs w:val="18"/>
        </w:rPr>
        <w:t xml:space="preserve"> (проекторы), в 16 кабинетах установлены интерактивные доски, что позволяет использовать данную технику для просмотра мультимедийных программ, создания проектов, собственных документов, внедрения электронных образовательных ресурсов. Из республиканского бюджета за последние 2 года в целях обновления компьютерного парка школы были </w:t>
      </w:r>
      <w:r>
        <w:rPr>
          <w:rFonts w:ascii="Arial" w:hAnsi="Arial" w:cs="Arial"/>
          <w:color w:val="222222"/>
          <w:sz w:val="18"/>
          <w:szCs w:val="18"/>
        </w:rPr>
        <w:t>приобретены 6</w:t>
      </w:r>
      <w:r>
        <w:rPr>
          <w:rFonts w:ascii="Arial" w:hAnsi="Arial" w:cs="Arial"/>
          <w:color w:val="222222"/>
          <w:sz w:val="18"/>
          <w:szCs w:val="18"/>
        </w:rPr>
        <w:t xml:space="preserve"> проекторов и 5 </w:t>
      </w:r>
      <w:r>
        <w:rPr>
          <w:rFonts w:ascii="Arial" w:hAnsi="Arial" w:cs="Arial"/>
          <w:color w:val="222222"/>
          <w:sz w:val="18"/>
          <w:szCs w:val="18"/>
        </w:rPr>
        <w:t>экранов, 2</w:t>
      </w:r>
      <w:r>
        <w:rPr>
          <w:rFonts w:ascii="Arial" w:hAnsi="Arial" w:cs="Arial"/>
          <w:color w:val="222222"/>
          <w:sz w:val="18"/>
          <w:szCs w:val="18"/>
        </w:rPr>
        <w:t xml:space="preserve"> интерактивные доски, 12 компьютеров, 5 моноблоков, 1 комплект учебно-лабораторного оборудования для начальных классов. Информатизация учебного </w:t>
      </w:r>
      <w:bookmarkStart w:id="0" w:name="_GoBack"/>
      <w:bookmarkEnd w:id="0"/>
      <w:r>
        <w:rPr>
          <w:rFonts w:ascii="Arial" w:hAnsi="Arial" w:cs="Arial"/>
          <w:color w:val="222222"/>
          <w:sz w:val="18"/>
          <w:szCs w:val="18"/>
        </w:rPr>
        <w:t>процесса значительно</w:t>
      </w:r>
      <w:r>
        <w:rPr>
          <w:rFonts w:ascii="Arial" w:hAnsi="Arial" w:cs="Arial"/>
          <w:color w:val="222222"/>
          <w:sz w:val="18"/>
          <w:szCs w:val="18"/>
        </w:rPr>
        <w:t xml:space="preserve"> расширяет информационные возможности преподавания истории, литературы, русского языка, математики и других учебных дисциплин. Сегодня </w:t>
      </w:r>
      <w:r>
        <w:rPr>
          <w:rFonts w:ascii="Arial" w:hAnsi="Arial" w:cs="Arial"/>
          <w:color w:val="222222"/>
          <w:sz w:val="18"/>
          <w:szCs w:val="18"/>
        </w:rPr>
        <w:t>каждый учитель</w:t>
      </w:r>
      <w:r>
        <w:rPr>
          <w:rFonts w:ascii="Arial" w:hAnsi="Arial" w:cs="Arial"/>
          <w:color w:val="222222"/>
          <w:sz w:val="18"/>
          <w:szCs w:val="18"/>
        </w:rPr>
        <w:t xml:space="preserve"> имеет ноутбук.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Актовый зал площадью 267,90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 оснащен необходимым музыкальным и проектным оборудованием, рассчитан на 165 посадочных мест.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Спортивный зал, зал хореографии, общей площадью 832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., соответствуют санитарно-гигиеническим нормам, оборудованы необходимым спортивным инвентарем. Приобретается спортивное оборудование для проведения уроков физической культуры и организации спортивной внеклассной деятельности: за последние 2 года приобретено 18 пар лыж, 20 гимнастических обручей, 25 скакалок, 11 баскетбольных мячей, 11 волейбольных мячей, 10 футбольных мячей.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В школе функционируют 3 медицинских кабинета: амбулаторный, процедурный, стоматологический общей площадью 37,3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>, оснащенные</w:t>
      </w:r>
      <w:r>
        <w:rPr>
          <w:rFonts w:ascii="Arial" w:hAnsi="Arial" w:cs="Arial"/>
          <w:color w:val="222222"/>
          <w:sz w:val="18"/>
          <w:szCs w:val="18"/>
        </w:rPr>
        <w:t xml:space="preserve"> необходимым оборудованием и медикаментами для оказания 1</w:t>
      </w:r>
      <w:r>
        <w:rPr>
          <w:rFonts w:ascii="Arial" w:hAnsi="Arial" w:cs="Arial"/>
          <w:color w:val="222222"/>
          <w:sz w:val="18"/>
          <w:szCs w:val="18"/>
        </w:rPr>
        <w:t xml:space="preserve">-ой медицинской помощи. </w:t>
      </w:r>
      <w:r>
        <w:rPr>
          <w:rFonts w:ascii="Arial" w:hAnsi="Arial" w:cs="Arial"/>
          <w:color w:val="222222"/>
          <w:sz w:val="18"/>
          <w:szCs w:val="18"/>
        </w:rPr>
        <w:t>Медицинская деятельность осуществляется на основании лицензии №ФС-16-01-000115 от 08.10.2008г., выданной Федеральной службой по надзору в сфере здравоохранения и социального развития Республики Татарстан,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  <w:lang w:val="en-US"/>
        </w:rPr>
        <w:t>c</w:t>
      </w:r>
      <w:r>
        <w:rPr>
          <w:rFonts w:ascii="Arial" w:hAnsi="Arial" w:cs="Arial"/>
          <w:color w:val="222222"/>
          <w:sz w:val="18"/>
          <w:szCs w:val="18"/>
        </w:rPr>
        <w:t xml:space="preserve">о следующими видами работ и услуг: доврачебная медицинская помощь по сестринскому делу, при осуществлении амбулаторно-поликлинической медицинской помощи, в том числе при осуществлении первичной медико-санитарной помощи по педиатрии. Стоматологический кабинет, общей площадью 15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оснащен необходимым оборудованием для оказании стоматологической помощи.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 Горячее питание осуществляется в школьной столовой, общей площадью – 293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кв.м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>.</w:t>
      </w:r>
      <w:r>
        <w:rPr>
          <w:rFonts w:ascii="Arial" w:hAnsi="Arial" w:cs="Arial"/>
          <w:color w:val="222222"/>
          <w:sz w:val="18"/>
          <w:szCs w:val="18"/>
        </w:rPr>
        <w:t>,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Arial" w:hAnsi="Arial" w:cs="Arial"/>
          <w:color w:val="222222"/>
          <w:sz w:val="18"/>
          <w:szCs w:val="18"/>
        </w:rPr>
        <w:t>рассчитанной на</w:t>
      </w:r>
      <w:r>
        <w:rPr>
          <w:rFonts w:ascii="Arial" w:hAnsi="Arial" w:cs="Arial"/>
          <w:color w:val="222222"/>
          <w:sz w:val="18"/>
          <w:szCs w:val="18"/>
        </w:rPr>
        <w:t xml:space="preserve"> 160 посадочных мест. Основное питание школьников организовано в соответствии с требованиями санитарных правил. Столовая оборудована всем необходимым технологическим оборудованием. Обучающимся предоставляется возможность получать горячее питание во время перемен. 2-х разовое горячее питание получают 50% детей, посещающих ГПД. Ассортимент выпускаемых готовых блюд разнообразный: холодные блюда и закуски (салаты из свежих и отварных овощей), молочные блюда (каши, сырники, запеканки), гарниры (овощные, макаронные, крупяные), вторые блюда из мяса, рыбы, птицы. Охват г</w:t>
      </w:r>
      <w:r>
        <w:rPr>
          <w:rFonts w:ascii="Arial" w:hAnsi="Arial" w:cs="Arial"/>
          <w:color w:val="222222"/>
          <w:sz w:val="18"/>
          <w:szCs w:val="18"/>
        </w:rPr>
        <w:t>орячим питанием составляет 100%</w:t>
      </w:r>
      <w:r>
        <w:rPr>
          <w:rFonts w:ascii="Arial" w:hAnsi="Arial" w:cs="Arial"/>
          <w:color w:val="222222"/>
          <w:sz w:val="18"/>
          <w:szCs w:val="18"/>
        </w:rPr>
        <w:t>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В школе созданы безопасные условия функционирования учреждения и контроля за реализацией социальной защиты обучающихся. Вопросы охраны труда и обеспечение безопасности образовательного процесса являются одним из приоритетных направлений деятельности администрации. Нормативно-правовая документация по охране труда соответствует типу образовательного учреждения, имеются технический паспорт, акт готовности к новому учебному году, акты разрешения на проведение занятий в учебных кабинетах, паспорт безопасности образовательного учреждения, паспорт энергосбережения. Имеется необходимая нормативная и организационная документация по гражданской обороне.</w:t>
      </w:r>
    </w:p>
    <w:p w:rsidR="00FD047C" w:rsidRDefault="00FD047C" w:rsidP="00FD047C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 </w:t>
      </w:r>
    </w:p>
    <w:p w:rsidR="002A7DC9" w:rsidRDefault="002A7DC9"/>
    <w:sectPr w:rsidR="002A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15"/>
    <w:rsid w:val="00040A15"/>
    <w:rsid w:val="002A7DC9"/>
    <w:rsid w:val="00FD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48CE7-6803-4459-BD37-CF99E35A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dcterms:created xsi:type="dcterms:W3CDTF">2014-02-01T20:24:00Z</dcterms:created>
  <dcterms:modified xsi:type="dcterms:W3CDTF">2014-02-01T20:26:00Z</dcterms:modified>
</cp:coreProperties>
</file>